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935" distR="114935" simplePos="0" relativeHeight="251657216" behindDoc="0" locked="0" layoutInCell="0" allowOverlap="1">
            <wp:simplePos x="0" y="0"/>
            <wp:positionH relativeFrom="page">
              <wp:posOffset>2032635</wp:posOffset>
            </wp:positionH>
            <wp:positionV relativeFrom="paragraph">
              <wp:posOffset>10160</wp:posOffset>
            </wp:positionV>
            <wp:extent cx="403860" cy="506095"/>
            <wp:effectExtent l="0" t="0" r="0" b="825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05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056">
        <w:rPr>
          <w:rFonts w:ascii="Times New Roman" w:hAnsi="Times New Roman"/>
          <w:b/>
          <w:sz w:val="24"/>
          <w:szCs w:val="24"/>
        </w:rPr>
        <w:t xml:space="preserve">            REPUBLIKA HRVATSKA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DRŽAVNI ZAVOD ZA MJERITELJSTVO</w:t>
      </w: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450D87" w:rsidP="00A80F69">
      <w:pPr>
        <w:spacing w:after="200" w:line="240" w:lineRule="auto"/>
        <w:ind w:firstLine="708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Sukladno članku 4. Uredbe o raspisivanju i provedbi javnog natječaja i internog oglasa u državnoj službi („Narodne novine“, broj: 78/17 i 89/19), a vezano uz raspisani Javni natječaj</w:t>
      </w:r>
      <w:r w:rsidRPr="00A4482D">
        <w:rPr>
          <w:rFonts w:ascii="Times New Roman" w:hAnsi="Times New Roman"/>
          <w:sz w:val="24"/>
          <w:szCs w:val="24"/>
        </w:rPr>
        <w:t xml:space="preserve">, </w:t>
      </w:r>
      <w:r w:rsidRPr="00251623">
        <w:rPr>
          <w:rFonts w:ascii="Times New Roman" w:hAnsi="Times New Roman"/>
          <w:sz w:val="24"/>
          <w:szCs w:val="24"/>
        </w:rPr>
        <w:t xml:space="preserve">KLASA: </w:t>
      </w:r>
      <w:r w:rsidR="00A4482D" w:rsidRPr="00251623">
        <w:rPr>
          <w:rFonts w:ascii="Times New Roman" w:hAnsi="Times New Roman"/>
          <w:sz w:val="24"/>
          <w:szCs w:val="24"/>
        </w:rPr>
        <w:t>112-03/22</w:t>
      </w:r>
      <w:r w:rsidR="007A7C92">
        <w:rPr>
          <w:rFonts w:ascii="Times New Roman" w:hAnsi="Times New Roman"/>
          <w:sz w:val="24"/>
          <w:szCs w:val="24"/>
        </w:rPr>
        <w:t>-02/08</w:t>
      </w:r>
      <w:r w:rsidR="00A4482D" w:rsidRPr="00251623">
        <w:rPr>
          <w:rFonts w:ascii="Times New Roman" w:hAnsi="Times New Roman"/>
          <w:sz w:val="24"/>
          <w:szCs w:val="24"/>
        </w:rPr>
        <w:t>, URBROJ: 558-01/1-22</w:t>
      </w:r>
      <w:r w:rsidRPr="00251623">
        <w:rPr>
          <w:rFonts w:ascii="Times New Roman" w:hAnsi="Times New Roman"/>
          <w:sz w:val="24"/>
          <w:szCs w:val="24"/>
        </w:rPr>
        <w:t xml:space="preserve">-1, od </w:t>
      </w:r>
      <w:r w:rsidR="00AD191E" w:rsidRPr="00103F31">
        <w:rPr>
          <w:rFonts w:ascii="Times New Roman" w:hAnsi="Times New Roman"/>
          <w:sz w:val="24"/>
          <w:szCs w:val="24"/>
        </w:rPr>
        <w:softHyphen/>
      </w:r>
      <w:r w:rsidR="00AD191E" w:rsidRPr="00103F31">
        <w:rPr>
          <w:rFonts w:ascii="Times New Roman" w:hAnsi="Times New Roman"/>
          <w:sz w:val="24"/>
          <w:szCs w:val="24"/>
        </w:rPr>
        <w:softHyphen/>
      </w:r>
      <w:r w:rsidR="00AD191E" w:rsidRPr="00103F31">
        <w:rPr>
          <w:rFonts w:ascii="Times New Roman" w:hAnsi="Times New Roman"/>
          <w:sz w:val="24"/>
          <w:szCs w:val="24"/>
        </w:rPr>
        <w:softHyphen/>
      </w:r>
      <w:r w:rsidR="00AD191E" w:rsidRPr="00103F31">
        <w:rPr>
          <w:rFonts w:ascii="Times New Roman" w:hAnsi="Times New Roman"/>
          <w:sz w:val="24"/>
          <w:szCs w:val="24"/>
        </w:rPr>
        <w:softHyphen/>
      </w:r>
      <w:r w:rsidR="00AD191E" w:rsidRPr="00103F31">
        <w:rPr>
          <w:rFonts w:ascii="Times New Roman" w:hAnsi="Times New Roman"/>
          <w:sz w:val="24"/>
          <w:szCs w:val="24"/>
        </w:rPr>
        <w:softHyphen/>
      </w:r>
      <w:r w:rsidR="00AD191E" w:rsidRPr="00103F31">
        <w:rPr>
          <w:rFonts w:ascii="Times New Roman" w:hAnsi="Times New Roman"/>
          <w:sz w:val="24"/>
          <w:szCs w:val="24"/>
        </w:rPr>
        <w:softHyphen/>
      </w:r>
      <w:r w:rsidR="00103F31" w:rsidRPr="00103F31">
        <w:rPr>
          <w:rFonts w:ascii="Times New Roman" w:hAnsi="Times New Roman"/>
          <w:sz w:val="24"/>
          <w:szCs w:val="24"/>
        </w:rPr>
        <w:t>02. studeni</w:t>
      </w:r>
      <w:r w:rsidR="00D81745" w:rsidRPr="00103F31">
        <w:rPr>
          <w:rFonts w:ascii="Times New Roman" w:hAnsi="Times New Roman"/>
          <w:sz w:val="24"/>
          <w:szCs w:val="24"/>
        </w:rPr>
        <w:t xml:space="preserve"> </w:t>
      </w:r>
      <w:r w:rsidRPr="00103F31">
        <w:rPr>
          <w:rFonts w:ascii="Times New Roman" w:hAnsi="Times New Roman"/>
          <w:sz w:val="24"/>
          <w:szCs w:val="24"/>
        </w:rPr>
        <w:t>202</w:t>
      </w:r>
      <w:r w:rsidR="00A4482D" w:rsidRPr="00103F31">
        <w:rPr>
          <w:rFonts w:ascii="Times New Roman" w:hAnsi="Times New Roman"/>
          <w:sz w:val="24"/>
          <w:szCs w:val="24"/>
        </w:rPr>
        <w:t>2</w:t>
      </w:r>
      <w:r w:rsidRPr="00103F31">
        <w:rPr>
          <w:rFonts w:ascii="Times New Roman" w:hAnsi="Times New Roman"/>
          <w:sz w:val="24"/>
          <w:szCs w:val="24"/>
        </w:rPr>
        <w:t xml:space="preserve">. godine </w:t>
      </w:r>
      <w:r w:rsidRPr="00785056">
        <w:rPr>
          <w:rFonts w:ascii="Times New Roman" w:hAnsi="Times New Roman"/>
          <w:sz w:val="24"/>
          <w:szCs w:val="24"/>
        </w:rPr>
        <w:t>za prijam službenika u državnu službu u Državni zavod za mjeriteljstvo, objavljuje se</w:t>
      </w:r>
    </w:p>
    <w:p w:rsidR="008E3D3A" w:rsidRPr="00785056" w:rsidRDefault="008E3D3A" w:rsidP="00A80F69">
      <w:pPr>
        <w:spacing w:after="20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A6F88" w:rsidRPr="00785056" w:rsidRDefault="00DA6F88" w:rsidP="00A80F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056">
        <w:rPr>
          <w:rFonts w:ascii="Times New Roman" w:hAnsi="Times New Roman"/>
          <w:b/>
          <w:sz w:val="28"/>
          <w:szCs w:val="28"/>
          <w:u w:val="single"/>
        </w:rPr>
        <w:t>OPIS POSLOVA</w:t>
      </w:r>
      <w:r w:rsidR="008E3D3A" w:rsidRPr="00785056">
        <w:rPr>
          <w:rFonts w:ascii="Times New Roman" w:hAnsi="Times New Roman"/>
          <w:b/>
          <w:sz w:val="28"/>
          <w:szCs w:val="28"/>
          <w:u w:val="single"/>
        </w:rPr>
        <w:t xml:space="preserve"> RADNOG MJESTA, </w:t>
      </w:r>
      <w:r w:rsidRPr="00785056">
        <w:rPr>
          <w:rFonts w:ascii="Times New Roman" w:hAnsi="Times New Roman"/>
          <w:b/>
          <w:sz w:val="28"/>
          <w:szCs w:val="28"/>
          <w:u w:val="single"/>
        </w:rPr>
        <w:t>PODACI O PLAĆI</w:t>
      </w:r>
      <w:r w:rsidR="008E3D3A" w:rsidRPr="00785056">
        <w:rPr>
          <w:rFonts w:ascii="Times New Roman" w:hAnsi="Times New Roman"/>
          <w:b/>
          <w:sz w:val="28"/>
          <w:szCs w:val="28"/>
          <w:u w:val="single"/>
        </w:rPr>
        <w:t>, SADRŽAJU I NAČINU TESTIRANJA TE PRAVNI I DRUGI IZVORI ZA PRIPREMANJE KANDIDATA ZA TESTITANJE</w:t>
      </w:r>
    </w:p>
    <w:p w:rsidR="000A1136" w:rsidRPr="00785056" w:rsidRDefault="000A1136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DA6F88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NAPOMENA:</w:t>
      </w:r>
      <w:r w:rsidRPr="00785056">
        <w:rPr>
          <w:rFonts w:ascii="Times New Roman" w:hAnsi="Times New Roman"/>
          <w:sz w:val="24"/>
          <w:szCs w:val="24"/>
        </w:rPr>
        <w:t xml:space="preserve"> Mjesto i vrijeme održavanja testiranja bit će objavljeno najmanje 5 dana prije testiranja na web stranici Drž</w:t>
      </w:r>
      <w:r w:rsidR="00162C9E">
        <w:rPr>
          <w:rFonts w:ascii="Times New Roman" w:hAnsi="Times New Roman"/>
          <w:sz w:val="24"/>
          <w:szCs w:val="24"/>
        </w:rPr>
        <w:t xml:space="preserve">avnog zavoda za mjeriteljstvo </w:t>
      </w:r>
      <w:r w:rsidRPr="00785056">
        <w:rPr>
          <w:rFonts w:ascii="Times New Roman" w:hAnsi="Times New Roman"/>
          <w:sz w:val="24"/>
          <w:szCs w:val="24"/>
        </w:rPr>
        <w:t>(</w:t>
      </w:r>
      <w:hyperlink r:id="rId7" w:history="1">
        <w:r w:rsidR="00162C9E" w:rsidRPr="00321350">
          <w:rPr>
            <w:rStyle w:val="Hiperveza"/>
            <w:rFonts w:ascii="Times New Roman" w:hAnsi="Times New Roman"/>
            <w:sz w:val="24"/>
            <w:szCs w:val="24"/>
          </w:rPr>
          <w:t>https://dzm.gov.hr</w:t>
        </w:r>
      </w:hyperlink>
      <w:r w:rsidR="00162C9E">
        <w:rPr>
          <w:rFonts w:ascii="Times New Roman" w:hAnsi="Times New Roman"/>
          <w:sz w:val="24"/>
          <w:szCs w:val="24"/>
        </w:rPr>
        <w:t>)</w:t>
      </w:r>
    </w:p>
    <w:p w:rsidR="008E3D3A" w:rsidRPr="00785056" w:rsidRDefault="008E3D3A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F88" w:rsidRPr="00785056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>GLAVNO TAJNIŠTVO</w:t>
      </w:r>
    </w:p>
    <w:p w:rsidR="009D1CF3" w:rsidRPr="00785056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>SLUŽBA ZA PRAVNE, OPĆE I TEHNIČKE POSLOVE</w:t>
      </w:r>
    </w:p>
    <w:p w:rsidR="009D1CF3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 xml:space="preserve">Odjel za </w:t>
      </w:r>
      <w:r w:rsidR="007A7C92">
        <w:rPr>
          <w:rFonts w:ascii="Times New Roman" w:hAnsi="Times New Roman"/>
          <w:b/>
          <w:i/>
          <w:sz w:val="24"/>
          <w:szCs w:val="24"/>
          <w:lang w:eastAsia="hr-HR"/>
        </w:rPr>
        <w:t>informatičke i opće poslove</w:t>
      </w:r>
    </w:p>
    <w:p w:rsidR="007A7C92" w:rsidRPr="00785056" w:rsidRDefault="007A7C92" w:rsidP="00A80F69">
      <w:pPr>
        <w:spacing w:line="240" w:lineRule="auto"/>
        <w:rPr>
          <w:rFonts w:ascii="Times New Roman" w:hAnsi="Times New Roman"/>
          <w:i/>
          <w:sz w:val="24"/>
          <w:szCs w:val="24"/>
          <w:lang w:eastAsia="hr-HR"/>
        </w:rPr>
      </w:pPr>
    </w:p>
    <w:p w:rsidR="009D1CF3" w:rsidRPr="00785056" w:rsidRDefault="009D1CF3" w:rsidP="00A80F69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0A1136" w:rsidRPr="00785056" w:rsidRDefault="007A7C92" w:rsidP="009D1CF3">
      <w:pPr>
        <w:pStyle w:val="Odlomakpopisa"/>
        <w:numPr>
          <w:ilvl w:val="0"/>
          <w:numId w:val="13"/>
        </w:numPr>
        <w:suppressAutoHyphens w:val="0"/>
        <w:spacing w:line="240" w:lineRule="auto"/>
        <w:jc w:val="left"/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>Viši informatički referent</w:t>
      </w:r>
      <w:r w:rsidR="000A1136" w:rsidRPr="00785056"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 xml:space="preserve"> </w:t>
      </w:r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-1</w:t>
      </w:r>
      <w:r w:rsidR="0078505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</w:t>
      </w:r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izvršitelj/</w:t>
      </w:r>
      <w:proofErr w:type="spellStart"/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ica</w:t>
      </w:r>
      <w:proofErr w:type="spellEnd"/>
      <w:r w:rsidR="000A113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na neodređeno vrijeme</w:t>
      </w:r>
    </w:p>
    <w:p w:rsidR="007832E5" w:rsidRPr="00785056" w:rsidRDefault="007832E5" w:rsidP="00A80F69">
      <w:pPr>
        <w:suppressAutoHyphens w:val="0"/>
        <w:spacing w:line="240" w:lineRule="auto"/>
        <w:ind w:left="-600"/>
        <w:rPr>
          <w:rFonts w:ascii="Times New Roman" w:hAnsi="Times New Roman"/>
          <w:sz w:val="24"/>
          <w:szCs w:val="24"/>
          <w:lang w:eastAsia="hr-HR"/>
        </w:rPr>
      </w:pPr>
    </w:p>
    <w:p w:rsidR="008E3D3A" w:rsidRDefault="00D90D53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OPIS POSLOVA</w:t>
      </w:r>
      <w:r w:rsidR="00DA6F88" w:rsidRPr="00785056">
        <w:rPr>
          <w:rFonts w:ascii="Times New Roman" w:hAnsi="Times New Roman"/>
          <w:sz w:val="24"/>
          <w:szCs w:val="24"/>
          <w:u w:val="single"/>
        </w:rPr>
        <w:t>:</w:t>
      </w:r>
      <w:r w:rsidR="008E3D3A" w:rsidRPr="008F1184">
        <w:rPr>
          <w:rFonts w:ascii="Times New Roman" w:hAnsi="Times New Roman"/>
          <w:sz w:val="24"/>
          <w:szCs w:val="24"/>
          <w:u w:val="single"/>
        </w:rPr>
        <w:t>PRAVNI IZVORI ZA TESTIRANJE:</w:t>
      </w:r>
    </w:p>
    <w:p w:rsidR="007A7C92" w:rsidRDefault="007A7C92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7A7C92" w:rsidRDefault="007A7C92" w:rsidP="000F5C8A">
      <w:pPr>
        <w:pStyle w:val="Odlomakpopisa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koji se odnose na administriranje i održavanje računalnog i mrežnog    sustava,</w:t>
      </w:r>
    </w:p>
    <w:p w:rsidR="007A7C92" w:rsidRDefault="007A7C92" w:rsidP="000F5C8A">
      <w:pPr>
        <w:pStyle w:val="Odlomakpopisa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održavanja programske i strojne opreme,</w:t>
      </w:r>
    </w:p>
    <w:p w:rsidR="007A7C92" w:rsidRDefault="007A7C92" w:rsidP="000F5C8A">
      <w:pPr>
        <w:pStyle w:val="Odlomakpopisa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prikuplja informacije o novim potrebama programa, instalira i prilagođava aplikacije,</w:t>
      </w:r>
    </w:p>
    <w:p w:rsidR="007A7C92" w:rsidRDefault="007A7C92" w:rsidP="000F5C8A">
      <w:pPr>
        <w:pStyle w:val="Odlomakpopisa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pripreme i instalacije informatičke opreme, dodjeljivanje mrežnih resursa računalnoj opremi, omogućavanja i upravljanja pravom pristupa korisnika,</w:t>
      </w:r>
    </w:p>
    <w:p w:rsidR="007A7C92" w:rsidRDefault="007A7C92" w:rsidP="000F5C8A">
      <w:pPr>
        <w:pStyle w:val="Odlomakpopisa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održavanja zaštite i sigurnosti podataka, informacija i opreme,</w:t>
      </w:r>
    </w:p>
    <w:p w:rsidR="007A7C92" w:rsidRDefault="007A7C92" w:rsidP="000F5C8A">
      <w:pPr>
        <w:pStyle w:val="Odlomakpopisa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surađuje pri izradi i održava web stranice, planira, predlaže, objavljuje i nadzire sadržaj koji će se objaviti na web stranicama Zavoda te surađuje i objavljuje sadržaje na središnjim državnim portalima,</w:t>
      </w:r>
    </w:p>
    <w:p w:rsidR="007A7C92" w:rsidRDefault="007A7C92" w:rsidP="000F5C8A">
      <w:pPr>
        <w:pStyle w:val="Odlomakpopisa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pruža informatičku i korisničku podršku,</w:t>
      </w:r>
    </w:p>
    <w:p w:rsidR="007A7C92" w:rsidRDefault="007A7C92" w:rsidP="000F5C8A">
      <w:pPr>
        <w:pStyle w:val="Odlomakpopisa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odgovarajuću dokumentiranost sustava,</w:t>
      </w:r>
    </w:p>
    <w:p w:rsidR="007A7C92" w:rsidRDefault="007A7C92" w:rsidP="000F5C8A">
      <w:pPr>
        <w:pStyle w:val="Odlomakpopisa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edukacije službenika,</w:t>
      </w:r>
    </w:p>
    <w:p w:rsidR="007A7C92" w:rsidRDefault="007A7C92" w:rsidP="000F5C8A">
      <w:pPr>
        <w:pStyle w:val="Odlomakpopisa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nadređenih</w:t>
      </w:r>
    </w:p>
    <w:p w:rsidR="007A7C92" w:rsidRDefault="007A7C92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7A7C92" w:rsidRPr="007A7C92" w:rsidRDefault="007A7C92" w:rsidP="007A7C92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8E3D3A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bCs/>
          <w:sz w:val="24"/>
          <w:szCs w:val="24"/>
        </w:rPr>
        <w:t xml:space="preserve">a)  provjere znanja, sposobnosti i vještina bitnih za obavljanje poslova radnog mjesta </w:t>
      </w:r>
    </w:p>
    <w:p w:rsidR="007A7C92" w:rsidRDefault="007A7C92" w:rsidP="007A7C92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      Literatura:</w:t>
      </w:r>
    </w:p>
    <w:p w:rsidR="007A7C92" w:rsidRPr="00152704" w:rsidRDefault="007A7C92" w:rsidP="007A7C92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2704">
        <w:rPr>
          <w:rFonts w:ascii="Times New Roman" w:hAnsi="Times New Roman"/>
          <w:sz w:val="24"/>
          <w:szCs w:val="24"/>
        </w:rPr>
        <w:t>Zakon o državnoj informacijskoj infrastrukturi</w:t>
      </w:r>
      <w:r>
        <w:rPr>
          <w:rFonts w:ascii="Times New Roman" w:hAnsi="Times New Roman"/>
          <w:sz w:val="24"/>
          <w:szCs w:val="24"/>
        </w:rPr>
        <w:t xml:space="preserve"> („Narodne novine“,  broj 92/14)</w:t>
      </w:r>
    </w:p>
    <w:p w:rsidR="007A7C92" w:rsidRPr="00152704" w:rsidRDefault="007A7C92" w:rsidP="007A7C92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2704">
        <w:rPr>
          <w:rFonts w:ascii="Times New Roman" w:hAnsi="Times New Roman"/>
          <w:sz w:val="24"/>
          <w:szCs w:val="24"/>
        </w:rPr>
        <w:t>Uredba o organizacijskim i tehničkim standardima za povezivanje na državnu informacijsku infrastrukturu</w:t>
      </w:r>
      <w:r>
        <w:rPr>
          <w:rFonts w:ascii="Times New Roman" w:hAnsi="Times New Roman"/>
          <w:sz w:val="24"/>
          <w:szCs w:val="24"/>
        </w:rPr>
        <w:t xml:space="preserve"> („Narodne novine“, broj 60/17)</w:t>
      </w:r>
    </w:p>
    <w:p w:rsidR="007A7C92" w:rsidRPr="00152704" w:rsidRDefault="001B397A" w:rsidP="007A7C92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Zakon o informacijskoj</w:t>
      </w:r>
      <w:r w:rsidR="007A7C92" w:rsidRPr="00152704">
        <w:rPr>
          <w:rFonts w:ascii="Times New Roman" w:hAnsi="Times New Roman"/>
          <w:sz w:val="24"/>
          <w:szCs w:val="24"/>
        </w:rPr>
        <w:t xml:space="preserve"> sigurnosti</w:t>
      </w:r>
      <w:r w:rsidR="007A7C92">
        <w:rPr>
          <w:rFonts w:ascii="Times New Roman" w:hAnsi="Times New Roman"/>
          <w:sz w:val="24"/>
          <w:szCs w:val="24"/>
        </w:rPr>
        <w:t xml:space="preserve"> („Narodne novine“, broj 79/07)</w:t>
      </w:r>
    </w:p>
    <w:p w:rsidR="007A7C92" w:rsidRPr="00152704" w:rsidRDefault="007A7C92" w:rsidP="007A7C92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2704">
        <w:rPr>
          <w:rFonts w:ascii="Times New Roman" w:hAnsi="Times New Roman"/>
          <w:sz w:val="24"/>
          <w:szCs w:val="24"/>
        </w:rPr>
        <w:t>Uredba o mjerama informacijske sigurnosti</w:t>
      </w:r>
      <w:r>
        <w:rPr>
          <w:rFonts w:ascii="Times New Roman" w:hAnsi="Times New Roman"/>
          <w:sz w:val="24"/>
          <w:szCs w:val="24"/>
        </w:rPr>
        <w:t xml:space="preserve"> („Narodne novine“, broj 46/08)</w:t>
      </w:r>
    </w:p>
    <w:p w:rsidR="007A7C92" w:rsidRPr="007A7C92" w:rsidRDefault="007A7C92" w:rsidP="007A7C92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86769" w:rsidRDefault="00286769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Testiranje će se provesti u pisanom obliku.</w:t>
      </w:r>
    </w:p>
    <w:p w:rsidR="008E3D3A" w:rsidRPr="007A7C92" w:rsidRDefault="008E3D3A" w:rsidP="00A80F69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3D3A" w:rsidRPr="00103F31" w:rsidRDefault="00CB0DCF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103F31">
        <w:rPr>
          <w:rFonts w:ascii="Times New Roman" w:hAnsi="Times New Roman"/>
          <w:bCs/>
          <w:sz w:val="24"/>
          <w:szCs w:val="24"/>
        </w:rPr>
        <w:t xml:space="preserve">b) provjera </w:t>
      </w:r>
      <w:r w:rsidR="00103F31" w:rsidRPr="00103F31">
        <w:rPr>
          <w:rFonts w:ascii="Times New Roman" w:hAnsi="Times New Roman"/>
          <w:bCs/>
          <w:sz w:val="24"/>
          <w:szCs w:val="24"/>
        </w:rPr>
        <w:t>znanja</w:t>
      </w:r>
      <w:r w:rsidR="008E3D3A" w:rsidRPr="00103F31">
        <w:rPr>
          <w:rFonts w:ascii="Times New Roman" w:hAnsi="Times New Roman"/>
          <w:bCs/>
          <w:sz w:val="24"/>
          <w:szCs w:val="24"/>
        </w:rPr>
        <w:t xml:space="preserve"> rada na osobnom računalu</w:t>
      </w:r>
    </w:p>
    <w:p w:rsidR="00366216" w:rsidRPr="00103F31" w:rsidRDefault="00103F31" w:rsidP="00366216">
      <w:pPr>
        <w:spacing w:line="240" w:lineRule="auto"/>
        <w:rPr>
          <w:rFonts w:ascii="Times New Roman" w:hAnsi="Times New Roman"/>
          <w:sz w:val="24"/>
          <w:szCs w:val="24"/>
        </w:rPr>
      </w:pPr>
      <w:r w:rsidRPr="00103F31">
        <w:rPr>
          <w:rFonts w:ascii="Times New Roman" w:hAnsi="Times New Roman"/>
          <w:sz w:val="24"/>
          <w:szCs w:val="24"/>
        </w:rPr>
        <w:t>Provjera znanja</w:t>
      </w:r>
      <w:r w:rsidR="00366216" w:rsidRPr="00103F31">
        <w:rPr>
          <w:rFonts w:ascii="Times New Roman" w:hAnsi="Times New Roman"/>
          <w:sz w:val="24"/>
          <w:szCs w:val="24"/>
        </w:rPr>
        <w:t xml:space="preserve"> rada na računalu i to na alatima paketa Microsoft Office 2016 (Microsoft Word, Microsoft Excel i Microsoft Outlook) provest će se u pisanom obliku.</w:t>
      </w:r>
    </w:p>
    <w:p w:rsidR="008E3D3A" w:rsidRPr="00103F31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3D3A" w:rsidRPr="00785056" w:rsidRDefault="008E3D3A" w:rsidP="00A80F6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85056">
        <w:rPr>
          <w:rFonts w:ascii="Times New Roman" w:hAnsi="Times New Roman"/>
          <w:bCs/>
          <w:sz w:val="24"/>
          <w:szCs w:val="24"/>
        </w:rPr>
        <w:t xml:space="preserve">c) provjera </w:t>
      </w:r>
      <w:r w:rsidR="000F5C8A">
        <w:rPr>
          <w:rFonts w:ascii="Times New Roman" w:hAnsi="Times New Roman"/>
          <w:bCs/>
          <w:sz w:val="24"/>
          <w:szCs w:val="24"/>
        </w:rPr>
        <w:t>poznavanja</w:t>
      </w:r>
      <w:r w:rsidR="00366216">
        <w:rPr>
          <w:rFonts w:ascii="Times New Roman" w:hAnsi="Times New Roman"/>
          <w:bCs/>
          <w:sz w:val="24"/>
          <w:szCs w:val="24"/>
        </w:rPr>
        <w:t xml:space="preserve"> </w:t>
      </w:r>
      <w:r w:rsidRPr="00785056">
        <w:rPr>
          <w:rFonts w:ascii="Times New Roman" w:hAnsi="Times New Roman"/>
          <w:bCs/>
          <w:sz w:val="24"/>
          <w:szCs w:val="24"/>
        </w:rPr>
        <w:t xml:space="preserve">engleskog jezika </w:t>
      </w: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 xml:space="preserve">Provjeru </w:t>
      </w:r>
      <w:r w:rsidR="000F5C8A">
        <w:rPr>
          <w:rFonts w:ascii="Times New Roman" w:hAnsi="Times New Roman"/>
          <w:sz w:val="24"/>
          <w:szCs w:val="24"/>
        </w:rPr>
        <w:t>poznavanja</w:t>
      </w:r>
      <w:r w:rsidR="00366216">
        <w:rPr>
          <w:rFonts w:ascii="Times New Roman" w:hAnsi="Times New Roman"/>
          <w:sz w:val="24"/>
          <w:szCs w:val="24"/>
        </w:rPr>
        <w:t xml:space="preserve"> </w:t>
      </w:r>
      <w:r w:rsidRPr="00785056">
        <w:rPr>
          <w:rFonts w:ascii="Times New Roman" w:hAnsi="Times New Roman"/>
          <w:sz w:val="24"/>
          <w:szCs w:val="24"/>
        </w:rPr>
        <w:t>engleskog jezika provest će profesor stranog jezika zaposlen u ovom Zavodu.</w:t>
      </w:r>
      <w:r w:rsidR="00D67593">
        <w:rPr>
          <w:rFonts w:ascii="Times New Roman" w:hAnsi="Times New Roman"/>
          <w:sz w:val="24"/>
          <w:szCs w:val="24"/>
        </w:rPr>
        <w:t xml:space="preserve"> </w:t>
      </w:r>
      <w:r w:rsidRPr="00785056">
        <w:rPr>
          <w:rFonts w:ascii="Times New Roman" w:hAnsi="Times New Roman"/>
          <w:sz w:val="24"/>
          <w:szCs w:val="24"/>
        </w:rPr>
        <w:t>Testiranje će se provesti u pisanom obliku.</w:t>
      </w:r>
    </w:p>
    <w:p w:rsidR="008E3D3A" w:rsidRPr="00785056" w:rsidRDefault="008E3D3A" w:rsidP="00A80F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2564" w:rsidRPr="00785056" w:rsidRDefault="00FF2564" w:rsidP="00FF2564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FF2564" w:rsidRPr="00785056" w:rsidRDefault="000F5C8A" w:rsidP="00FF2564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PODRUČNA MJERITELJSKA SLUŽBA RIJEKA</w:t>
      </w:r>
    </w:p>
    <w:p w:rsidR="00FF2564" w:rsidRPr="00785056" w:rsidRDefault="00FF2564" w:rsidP="00FF2564">
      <w:pPr>
        <w:spacing w:line="240" w:lineRule="auto"/>
        <w:rPr>
          <w:rFonts w:ascii="Times New Roman" w:hAnsi="Times New Roman"/>
          <w:i/>
          <w:sz w:val="24"/>
          <w:szCs w:val="24"/>
          <w:lang w:eastAsia="hr-HR"/>
        </w:rPr>
      </w:pPr>
      <w:r w:rsidRPr="00785056">
        <w:rPr>
          <w:rFonts w:ascii="Times New Roman" w:hAnsi="Times New Roman"/>
          <w:b/>
          <w:i/>
          <w:sz w:val="24"/>
          <w:szCs w:val="24"/>
          <w:lang w:eastAsia="hr-HR"/>
        </w:rPr>
        <w:t xml:space="preserve">Odjel za </w:t>
      </w:r>
      <w:r w:rsidR="000F5C8A">
        <w:rPr>
          <w:rFonts w:ascii="Times New Roman" w:hAnsi="Times New Roman"/>
          <w:b/>
          <w:i/>
          <w:sz w:val="24"/>
          <w:szCs w:val="24"/>
          <w:lang w:eastAsia="hr-HR"/>
        </w:rPr>
        <w:t>mjerila mehaničkih veličina</w:t>
      </w:r>
    </w:p>
    <w:p w:rsidR="009D1CF3" w:rsidRPr="00785056" w:rsidRDefault="009D1CF3" w:rsidP="009D1CF3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9D1CF3" w:rsidRPr="00785056" w:rsidRDefault="000F5C8A" w:rsidP="009D1CF3">
      <w:pPr>
        <w:pStyle w:val="Odlomakpopisa"/>
        <w:numPr>
          <w:ilvl w:val="0"/>
          <w:numId w:val="13"/>
        </w:numPr>
        <w:suppressAutoHyphens w:val="0"/>
        <w:spacing w:line="240" w:lineRule="auto"/>
        <w:jc w:val="left"/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r-HR"/>
        </w:rPr>
        <w:t>Viši stručni savjetnik</w:t>
      </w:r>
      <w:r w:rsidR="004549BB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- </w:t>
      </w:r>
      <w:r w:rsidR="009D1CF3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1</w:t>
      </w:r>
      <w:r w:rsidR="00785056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</w:t>
      </w:r>
      <w:r w:rsidR="009D1CF3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izvršitelj/</w:t>
      </w:r>
      <w:proofErr w:type="spellStart"/>
      <w:r w:rsidR="009D1CF3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>ica</w:t>
      </w:r>
      <w:proofErr w:type="spellEnd"/>
      <w:r w:rsidR="009D1CF3" w:rsidRPr="00785056">
        <w:rPr>
          <w:rFonts w:ascii="Times New Roman" w:hAnsi="Times New Roman"/>
          <w:i/>
          <w:sz w:val="24"/>
          <w:szCs w:val="24"/>
          <w:u w:val="single"/>
          <w:lang w:eastAsia="hr-HR"/>
        </w:rPr>
        <w:t xml:space="preserve"> na neodređeno vrijeme</w:t>
      </w:r>
    </w:p>
    <w:p w:rsidR="009D1CF3" w:rsidRPr="00785056" w:rsidRDefault="009D1CF3" w:rsidP="009D1CF3">
      <w:pPr>
        <w:suppressAutoHyphens w:val="0"/>
        <w:spacing w:line="240" w:lineRule="auto"/>
        <w:ind w:left="-600"/>
        <w:rPr>
          <w:rFonts w:ascii="Times New Roman" w:hAnsi="Times New Roman"/>
          <w:sz w:val="24"/>
          <w:szCs w:val="24"/>
          <w:lang w:eastAsia="hr-HR"/>
        </w:rPr>
      </w:pPr>
    </w:p>
    <w:p w:rsidR="009D1CF3" w:rsidRPr="00785056" w:rsidRDefault="009D1CF3" w:rsidP="009D1CF3">
      <w:pPr>
        <w:pStyle w:val="Odlomakpopisa"/>
        <w:spacing w:line="240" w:lineRule="auto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OPIS POSLOVA:</w:t>
      </w:r>
    </w:p>
    <w:p w:rsidR="00114702" w:rsidRDefault="000F5C8A" w:rsidP="00114702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materijale za izradu stručnih mišljenja i objašnjenja u vezi s primjenom i provedbom zakona i drugih propisa iz djelokruga Službe</w:t>
      </w:r>
      <w:r w:rsidR="00114702" w:rsidRPr="004D1762">
        <w:rPr>
          <w:rFonts w:ascii="Times New Roman" w:hAnsi="Times New Roman"/>
          <w:sz w:val="24"/>
          <w:szCs w:val="24"/>
        </w:rPr>
        <w:t>,</w:t>
      </w:r>
    </w:p>
    <w:p w:rsidR="000F5C8A" w:rsidRDefault="000F5C8A" w:rsidP="00114702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 stanje u području mjeriteljstva vezano za stručno područje mehaničkih veličina,</w:t>
      </w:r>
    </w:p>
    <w:p w:rsidR="000F5C8A" w:rsidRDefault="000F5C8A" w:rsidP="00114702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najsloženije poslove koji se odnose na ovjeravanje mjerila i mjernih sustava u stručnom području iz djelokruga Odjela,</w:t>
      </w:r>
    </w:p>
    <w:p w:rsidR="000F5C8A" w:rsidRDefault="000F5C8A" w:rsidP="00114702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najsloženije poslove koji se odnose na izvanredno ispitivanje zakonitih mjerila u uporabi u stručnom području iz djelokruga Odjela,</w:t>
      </w:r>
    </w:p>
    <w:p w:rsidR="000F5C8A" w:rsidRDefault="000F5C8A" w:rsidP="00114702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najsloženije poslove koji se odnose na službena mjerenja u stručnom području mehaničkih veličina,</w:t>
      </w:r>
    </w:p>
    <w:p w:rsidR="000F5C8A" w:rsidRDefault="000F5C8A" w:rsidP="00114702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najsloženije poslove koji se odnose na ispitivanje mjerila na temelju zahtjeva mjeriteljske inspekcije u stručnom području iz djelokruga Odjela,</w:t>
      </w:r>
    </w:p>
    <w:p w:rsidR="00371465" w:rsidRDefault="00371465" w:rsidP="00114702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 stanje u ovlaštenim tijelima za poslove ovjeravanja zakonitih mjerila i/ili poslove pripreme zakonitih mjerila za ovjeravanje i predlaže poboljšanja iz stručnog područja Odjela,</w:t>
      </w:r>
    </w:p>
    <w:p w:rsidR="000F5C8A" w:rsidRDefault="000F5C8A" w:rsidP="00114702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potrebi sudjeluje u postupku radi odobrenja tipa mjerila,</w:t>
      </w:r>
    </w:p>
    <w:p w:rsidR="000F5C8A" w:rsidRPr="000F5C8A" w:rsidRDefault="000F5C8A" w:rsidP="000F5C8A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radu stručnih komisija za ocjenjivanje osposobljenosti ovlaštenih tijela za ovjeravanje zakonitih mjerila i/ili poslove pripreme zakonitih mjerila za ovjeravanje,</w:t>
      </w:r>
    </w:p>
    <w:p w:rsidR="00C039B2" w:rsidRDefault="00114702" w:rsidP="00114702">
      <w:pPr>
        <w:numPr>
          <w:ilvl w:val="0"/>
          <w:numId w:val="1"/>
        </w:numPr>
        <w:spacing w:line="240" w:lineRule="auto"/>
        <w:ind w:left="312" w:hanging="312"/>
        <w:rPr>
          <w:rFonts w:ascii="Times New Roman" w:hAnsi="Times New Roman"/>
          <w:sz w:val="24"/>
          <w:szCs w:val="24"/>
        </w:rPr>
      </w:pPr>
      <w:r w:rsidRPr="00114702">
        <w:rPr>
          <w:rFonts w:ascii="Times New Roman" w:hAnsi="Times New Roman"/>
          <w:sz w:val="24"/>
          <w:szCs w:val="24"/>
        </w:rPr>
        <w:t>obavlja druge poslove po nalogu nadređenih</w:t>
      </w:r>
    </w:p>
    <w:p w:rsidR="00114702" w:rsidRPr="00114702" w:rsidRDefault="00114702" w:rsidP="00114702">
      <w:pPr>
        <w:spacing w:line="240" w:lineRule="auto"/>
        <w:ind w:left="312"/>
        <w:rPr>
          <w:rFonts w:ascii="Times New Roman" w:hAnsi="Times New Roman"/>
          <w:sz w:val="24"/>
          <w:szCs w:val="24"/>
        </w:rPr>
      </w:pPr>
    </w:p>
    <w:p w:rsidR="009D1CF3" w:rsidRDefault="009D1CF3" w:rsidP="009D1CF3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785056">
        <w:rPr>
          <w:rFonts w:ascii="Times New Roman" w:hAnsi="Times New Roman"/>
          <w:sz w:val="24"/>
          <w:szCs w:val="24"/>
          <w:u w:val="single"/>
        </w:rPr>
        <w:t>PRAVNI IZVORI ZA TESTIRANJE:</w:t>
      </w:r>
    </w:p>
    <w:p w:rsidR="00405CC5" w:rsidRPr="00785056" w:rsidRDefault="00405CC5" w:rsidP="009D1CF3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a)  provjere znanja, sposobnosti i vještina bitnih za obavljanje poslova radnog mjesta 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   Literatura:</w:t>
      </w:r>
    </w:p>
    <w:p w:rsidR="000F5C8A" w:rsidRDefault="000F5C8A" w:rsidP="000F5C8A">
      <w:pPr>
        <w:pStyle w:val="Odlomakpopisa"/>
        <w:numPr>
          <w:ilvl w:val="0"/>
          <w:numId w:val="2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mjeriteljstvu („Narodne novine“, broj 74/14 i 111/18)</w:t>
      </w:r>
    </w:p>
    <w:p w:rsidR="000F5C8A" w:rsidRDefault="000F5C8A" w:rsidP="000F5C8A">
      <w:pPr>
        <w:pStyle w:val="Odlomakpopisa"/>
        <w:numPr>
          <w:ilvl w:val="0"/>
          <w:numId w:val="2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 o mjernim jedinicama</w:t>
      </w:r>
      <w:r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(„Narodne novine“, broj 88/15 i 16/20)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Testiranje će se provesti u pisanom obliku.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provjera poznavanja rada na osobnom računalu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poznavanja rada na računalu i to na alatima paketa Microsoft Office 2016 (Microsoft Word, Microsoft Excel i Microsoft Outlook) provest će se u pisanom obliku.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C8A" w:rsidRDefault="000F5C8A" w:rsidP="000F5C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c) provjera znanja engleskog jezika 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Provjeru znanja engleskog jezika provest će profesor stranog jezika zaposlen u ovom Zavodu.</w:t>
      </w:r>
    </w:p>
    <w:p w:rsidR="000F5C8A" w:rsidRDefault="000F5C8A" w:rsidP="000F5C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Testiranje će se provesti u pisanom obliku.</w:t>
      </w:r>
    </w:p>
    <w:p w:rsidR="009D1CF3" w:rsidRPr="000F5C8A" w:rsidRDefault="009D1CF3" w:rsidP="009D1CF3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43553" w:rsidRPr="00785056" w:rsidRDefault="00F43553" w:rsidP="00E915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3553">
        <w:rPr>
          <w:rFonts w:ascii="Times New Roman" w:hAnsi="Times New Roman"/>
          <w:b/>
          <w:sz w:val="24"/>
          <w:szCs w:val="24"/>
          <w:u w:val="single"/>
        </w:rPr>
        <w:t>PODACI O PLAĆI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Na temelju članka 108. Zakona o državnim službenicima i namještenici</w:t>
      </w:r>
      <w:r w:rsidR="00570E2E">
        <w:rPr>
          <w:rFonts w:ascii="Times New Roman" w:hAnsi="Times New Roman"/>
          <w:sz w:val="24"/>
          <w:szCs w:val="24"/>
        </w:rPr>
        <w:t>ma („Narodne novine“, broj 27/</w:t>
      </w:r>
      <w:r w:rsidRPr="00F43553">
        <w:rPr>
          <w:rFonts w:ascii="Times New Roman" w:hAnsi="Times New Roman"/>
          <w:sz w:val="24"/>
          <w:szCs w:val="24"/>
        </w:rPr>
        <w:t>01), a u vezi s člankom 144. stavkom 2. Zakona o državnim službenici</w:t>
      </w:r>
      <w:r w:rsidR="0034638F">
        <w:rPr>
          <w:rFonts w:ascii="Times New Roman" w:hAnsi="Times New Roman"/>
          <w:sz w:val="24"/>
          <w:szCs w:val="24"/>
        </w:rPr>
        <w:t>ma („Narodne novine”, broj 92/05, 142/06, 77/07, 107/07, 27/08, 34/11, 49/11, 150/11, 34/12, 49/12 – pročišćeni tekst, 37/13, 38/13, 138/</w:t>
      </w:r>
      <w:r w:rsidRPr="00F43553">
        <w:rPr>
          <w:rFonts w:ascii="Times New Roman" w:hAnsi="Times New Roman"/>
          <w:sz w:val="24"/>
          <w:szCs w:val="24"/>
        </w:rPr>
        <w:t xml:space="preserve">15 – Odluka Ustavnog suda Republike Hrvatske, 61/17, 70/19 i 98/19), plaću radnih mjesta čini umnožak koeficijenta složenosti poslova radnog mjesta i osnovice za izračun plaće, uvećan za 0,5% za svaku navršenu godinu radnog staža.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C4522C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C4522C">
        <w:rPr>
          <w:rFonts w:ascii="Times New Roman" w:hAnsi="Times New Roman"/>
          <w:sz w:val="24"/>
          <w:szCs w:val="24"/>
        </w:rPr>
        <w:t>Osnovica za obračun plaće za državne službenike i namješten</w:t>
      </w:r>
      <w:r w:rsidR="00FC57C8" w:rsidRPr="00C4522C">
        <w:rPr>
          <w:rFonts w:ascii="Times New Roman" w:hAnsi="Times New Roman"/>
          <w:sz w:val="24"/>
          <w:szCs w:val="24"/>
        </w:rPr>
        <w:t xml:space="preserve">ike </w:t>
      </w:r>
      <w:r w:rsidR="002F165E" w:rsidRPr="00C4522C">
        <w:rPr>
          <w:rFonts w:ascii="Times New Roman" w:hAnsi="Times New Roman"/>
          <w:sz w:val="24"/>
          <w:szCs w:val="24"/>
        </w:rPr>
        <w:t>iznosi 6.663,47</w:t>
      </w:r>
      <w:r w:rsidRPr="00C4522C">
        <w:rPr>
          <w:rFonts w:ascii="Times New Roman" w:hAnsi="Times New Roman"/>
          <w:sz w:val="24"/>
          <w:szCs w:val="24"/>
        </w:rPr>
        <w:t xml:space="preserve"> kuna</w:t>
      </w:r>
      <w:r w:rsidR="002F165E" w:rsidRPr="00C4522C">
        <w:rPr>
          <w:rFonts w:ascii="Times New Roman" w:hAnsi="Times New Roman"/>
          <w:sz w:val="24"/>
          <w:szCs w:val="24"/>
        </w:rPr>
        <w:t xml:space="preserve"> bruto</w:t>
      </w:r>
      <w:r w:rsidRPr="00C4522C">
        <w:rPr>
          <w:rFonts w:ascii="Times New Roman" w:hAnsi="Times New Roman"/>
          <w:sz w:val="24"/>
          <w:szCs w:val="24"/>
        </w:rPr>
        <w:t xml:space="preserve">, a utvrđena je Kolektivnim ugovorom za državne službenike i namještenike („Narodne novine“, broj </w:t>
      </w:r>
      <w:r w:rsidR="00C4522C" w:rsidRPr="00C4522C">
        <w:rPr>
          <w:rFonts w:ascii="Times New Roman" w:hAnsi="Times New Roman"/>
          <w:sz w:val="24"/>
          <w:szCs w:val="24"/>
        </w:rPr>
        <w:t xml:space="preserve">112/17, 12/18, 02/19 , 119/19, </w:t>
      </w:r>
      <w:r w:rsidRPr="00C4522C">
        <w:rPr>
          <w:rFonts w:ascii="Times New Roman" w:hAnsi="Times New Roman"/>
          <w:sz w:val="24"/>
          <w:szCs w:val="24"/>
        </w:rPr>
        <w:t>66/20</w:t>
      </w:r>
      <w:r w:rsidR="00C4522C" w:rsidRPr="00C4522C">
        <w:rPr>
          <w:rFonts w:ascii="Times New Roman" w:hAnsi="Times New Roman"/>
          <w:sz w:val="24"/>
          <w:szCs w:val="24"/>
        </w:rPr>
        <w:t>, 56/22 i 127/22 – Dodatak I</w:t>
      </w:r>
      <w:r w:rsidRPr="00C4522C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C4522C">
        <w:rPr>
          <w:rFonts w:ascii="Times New Roman" w:hAnsi="Times New Roman"/>
          <w:sz w:val="24"/>
          <w:szCs w:val="24"/>
        </w:rPr>
        <w:t xml:space="preserve">. </w:t>
      </w:r>
    </w:p>
    <w:p w:rsidR="00F43553" w:rsidRPr="00C4522C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Koeficijenti složenosti poslova radnih mjesta iz Javnog natječaja,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 i 63/21), na temelju članka 144. Zakona o državnim službenicima („Narodne novine“, br. 92/05, 107/07, 27/08, 49/11, 150/11, 34/12, 49/12 - pročišćeni tekst, 37/13, 38/13, 1/15, 138/15 - Odluka i Rješenje Ustavnog suda RH, 61/17, 70/19, 98/19) su: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- </w:t>
      </w:r>
      <w:r w:rsidR="00506E8A">
        <w:rPr>
          <w:rFonts w:ascii="Times New Roman" w:hAnsi="Times New Roman"/>
          <w:sz w:val="24"/>
          <w:szCs w:val="24"/>
        </w:rPr>
        <w:t>viši informatički referent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53">
        <w:rPr>
          <w:rFonts w:ascii="Times New Roman" w:hAnsi="Times New Roman"/>
          <w:sz w:val="24"/>
          <w:szCs w:val="24"/>
        </w:rPr>
        <w:t>rbr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. </w:t>
      </w:r>
      <w:r w:rsidR="0012133D">
        <w:rPr>
          <w:rFonts w:ascii="Times New Roman" w:hAnsi="Times New Roman"/>
          <w:sz w:val="24"/>
          <w:szCs w:val="24"/>
        </w:rPr>
        <w:t xml:space="preserve">1. </w:t>
      </w:r>
      <w:r w:rsidR="0012133D">
        <w:rPr>
          <w:rFonts w:ascii="Times New Roman" w:hAnsi="Times New Roman"/>
          <w:sz w:val="24"/>
          <w:szCs w:val="24"/>
        </w:rPr>
        <w:tab/>
      </w:r>
      <w:r w:rsidR="0012133D">
        <w:rPr>
          <w:rFonts w:ascii="Times New Roman" w:hAnsi="Times New Roman"/>
          <w:sz w:val="24"/>
          <w:szCs w:val="24"/>
        </w:rPr>
        <w:tab/>
      </w:r>
      <w:r w:rsidR="0012133D">
        <w:rPr>
          <w:rFonts w:ascii="Times New Roman" w:hAnsi="Times New Roman"/>
          <w:sz w:val="24"/>
          <w:szCs w:val="24"/>
        </w:rPr>
        <w:tab/>
        <w:t>- 0,970</w:t>
      </w:r>
    </w:p>
    <w:p w:rsid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- </w:t>
      </w:r>
      <w:r w:rsidR="00506E8A">
        <w:rPr>
          <w:rFonts w:ascii="Times New Roman" w:hAnsi="Times New Roman"/>
          <w:sz w:val="24"/>
          <w:szCs w:val="24"/>
        </w:rPr>
        <w:t>viši stručni savjetnik</w:t>
      </w:r>
      <w:r w:rsidRPr="00F435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3553">
        <w:rPr>
          <w:rFonts w:ascii="Times New Roman" w:hAnsi="Times New Roman"/>
          <w:sz w:val="24"/>
          <w:szCs w:val="24"/>
        </w:rPr>
        <w:t>rbr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133D">
        <w:rPr>
          <w:rFonts w:ascii="Times New Roman" w:hAnsi="Times New Roman"/>
          <w:sz w:val="24"/>
          <w:szCs w:val="24"/>
        </w:rPr>
        <w:t xml:space="preserve">            -1,523</w:t>
      </w:r>
    </w:p>
    <w:p w:rsidR="00FC57C8" w:rsidRDefault="00FC57C8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57C8" w:rsidRDefault="00FC57C8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odredbi članka 110. Zakona o državnim službenicima i namještenicima, u vezi s člankom 144. stavkom 1. Zakona o državnim službenicima vježbenik za vrijeme trajanja vježbeničkog staža ima pravo na 85% plaće poslova radnog mjesta najniže složenosti poslova njegove vrste.</w:t>
      </w:r>
    </w:p>
    <w:p w:rsidR="00D41A8D" w:rsidRPr="00F43553" w:rsidRDefault="00D41A8D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3553">
        <w:rPr>
          <w:rFonts w:ascii="Times New Roman" w:hAnsi="Times New Roman"/>
          <w:b/>
          <w:sz w:val="24"/>
          <w:szCs w:val="24"/>
          <w:u w:val="single"/>
        </w:rPr>
        <w:t>SADRŽAJ I NAČIN TESTIRANJA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Provjera znanja, sposobnosti i vještina kandidata/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te rezultata u dosadašnjem radu utvrđuje se putem testiranja i razgovora (intervjua) Komisije s kandidatima.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Testiranje se provodi u dvije faze.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0AED" w:rsidRPr="00F43553" w:rsidRDefault="00F43553" w:rsidP="00800AED">
      <w:pPr>
        <w:spacing w:line="240" w:lineRule="auto"/>
        <w:rPr>
          <w:rFonts w:ascii="Times New Roman" w:hAnsi="Times New Roman"/>
          <w:sz w:val="24"/>
          <w:szCs w:val="24"/>
        </w:rPr>
      </w:pPr>
      <w:r w:rsidRPr="005857B3">
        <w:rPr>
          <w:rFonts w:ascii="Times New Roman" w:hAnsi="Times New Roman"/>
          <w:sz w:val="24"/>
          <w:szCs w:val="24"/>
          <w:u w:val="single"/>
        </w:rPr>
        <w:t>Prva faza testiranja</w:t>
      </w:r>
      <w:r w:rsidR="00506E8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00A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00AED" w:rsidRPr="00F43553">
        <w:rPr>
          <w:rFonts w:ascii="Times New Roman" w:hAnsi="Times New Roman"/>
          <w:sz w:val="24"/>
          <w:szCs w:val="24"/>
        </w:rPr>
        <w:t xml:space="preserve">sastoji se od provjere znanja, sposobnosti i vještina bitnih za obavljanje poslova radnog mjesta. </w:t>
      </w:r>
    </w:p>
    <w:p w:rsidR="00800AED" w:rsidRDefault="00800AED" w:rsidP="00F4355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5857B3">
        <w:rPr>
          <w:rFonts w:ascii="Times New Roman" w:hAnsi="Times New Roman"/>
          <w:sz w:val="24"/>
          <w:szCs w:val="24"/>
          <w:u w:val="single"/>
        </w:rPr>
        <w:t>Druga faza testiranja</w:t>
      </w:r>
      <w:r w:rsidRPr="00F43553">
        <w:rPr>
          <w:rFonts w:ascii="Times New Roman" w:hAnsi="Times New Roman"/>
          <w:sz w:val="24"/>
          <w:szCs w:val="24"/>
        </w:rPr>
        <w:t xml:space="preserve"> sastoji se od </w:t>
      </w:r>
      <w:r w:rsidR="00103F31" w:rsidRPr="00103F31">
        <w:rPr>
          <w:rFonts w:ascii="Times New Roman" w:hAnsi="Times New Roman"/>
          <w:sz w:val="24"/>
          <w:szCs w:val="24"/>
        </w:rPr>
        <w:t>provjere znanja</w:t>
      </w:r>
      <w:r w:rsidR="0098738C" w:rsidRPr="00103F31">
        <w:rPr>
          <w:rFonts w:ascii="Times New Roman" w:hAnsi="Times New Roman"/>
          <w:sz w:val="24"/>
          <w:szCs w:val="24"/>
        </w:rPr>
        <w:t xml:space="preserve"> rada na računalu </w:t>
      </w:r>
      <w:r w:rsidR="0098738C">
        <w:rPr>
          <w:rFonts w:ascii="Times New Roman" w:hAnsi="Times New Roman"/>
          <w:sz w:val="24"/>
          <w:szCs w:val="24"/>
        </w:rPr>
        <w:t>i provjere poznavanja</w:t>
      </w:r>
      <w:r w:rsidRPr="00F43553">
        <w:rPr>
          <w:rFonts w:ascii="Times New Roman" w:hAnsi="Times New Roman"/>
          <w:sz w:val="24"/>
          <w:szCs w:val="24"/>
        </w:rPr>
        <w:t xml:space="preserve"> engleskog jezika </w:t>
      </w:r>
      <w:r w:rsidR="00506E8A">
        <w:rPr>
          <w:rFonts w:ascii="Times New Roman" w:hAnsi="Times New Roman"/>
          <w:sz w:val="24"/>
          <w:szCs w:val="24"/>
        </w:rPr>
        <w:t>(radno mjesto br. 1). Za radno mjesto br. 2 sastoji se od provjere</w:t>
      </w:r>
      <w:r w:rsidRPr="00F43553">
        <w:rPr>
          <w:rFonts w:ascii="Times New Roman" w:hAnsi="Times New Roman"/>
          <w:sz w:val="24"/>
          <w:szCs w:val="24"/>
        </w:rPr>
        <w:t xml:space="preserve"> </w:t>
      </w:r>
      <w:r w:rsidR="00506E8A">
        <w:rPr>
          <w:rFonts w:ascii="Times New Roman" w:hAnsi="Times New Roman"/>
          <w:sz w:val="24"/>
          <w:szCs w:val="24"/>
        </w:rPr>
        <w:t xml:space="preserve">znanja </w:t>
      </w:r>
      <w:r w:rsidRPr="00F43553">
        <w:rPr>
          <w:rFonts w:ascii="Times New Roman" w:hAnsi="Times New Roman"/>
          <w:sz w:val="24"/>
          <w:szCs w:val="24"/>
        </w:rPr>
        <w:t xml:space="preserve">engleskog jezika i </w:t>
      </w:r>
      <w:r w:rsidR="00506E8A">
        <w:rPr>
          <w:rFonts w:ascii="Times New Roman" w:hAnsi="Times New Roman"/>
          <w:sz w:val="24"/>
          <w:szCs w:val="24"/>
        </w:rPr>
        <w:t xml:space="preserve">provjere </w:t>
      </w:r>
      <w:r w:rsidRPr="00F43553">
        <w:rPr>
          <w:rFonts w:ascii="Times New Roman" w:hAnsi="Times New Roman"/>
          <w:sz w:val="24"/>
          <w:szCs w:val="24"/>
        </w:rPr>
        <w:t xml:space="preserve">poznavanje rada na računalu.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U prvu fazu testiranja upućuju se kandidati/kinje koji ispunjavaju formalne uvjete iz javnog natječaja, a čije su prijave pravodobne i potpune.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lastRenderedPageBreak/>
        <w:t>Svaki dio provjere znanja, sposobnosti i vještina vrednuje se bodovima od 0 do 10. Smatra se da je kandidat/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koji/a ne zadovolji na provedenoj provjeri, odnosno dijelu provedene provjere, ne može sudjelovati u daljnjem postupku.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Na razgovor (intervju)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 xml:space="preserve">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Komisija u razgovoru (intervju) s kandidatima/</w:t>
      </w:r>
      <w:proofErr w:type="spellStart"/>
      <w:r w:rsidRPr="00F43553">
        <w:rPr>
          <w:rFonts w:ascii="Times New Roman" w:hAnsi="Times New Roman"/>
          <w:sz w:val="24"/>
          <w:szCs w:val="24"/>
        </w:rPr>
        <w:t>kinjama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utvrđuje znanja, sposobnosti i vještine, interese, profesionalne ciljeve i motivaciju kandidata/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za rad u državnoj službi te rezultate ostvarene u njihovu dosadašnjem radu.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Rezultati razgovora (intervjua) vrednuju se bodovima od 0 do 10. Smatra se da je kandidat/</w:t>
      </w:r>
      <w:proofErr w:type="spellStart"/>
      <w:r w:rsidRPr="00F43553">
        <w:rPr>
          <w:rFonts w:ascii="Times New Roman" w:hAnsi="Times New Roman"/>
          <w:sz w:val="24"/>
          <w:szCs w:val="24"/>
        </w:rPr>
        <w:t>kinja</w:t>
      </w:r>
      <w:proofErr w:type="spellEnd"/>
      <w:r w:rsidRPr="00F43553">
        <w:rPr>
          <w:rFonts w:ascii="Times New Roman" w:hAnsi="Times New Roman"/>
          <w:sz w:val="24"/>
          <w:szCs w:val="24"/>
        </w:rPr>
        <w:t xml:space="preserve"> zadovoljio na intervjuu ako je dobio najmanje 5 bodova. </w:t>
      </w: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553" w:rsidRPr="00F43553" w:rsidRDefault="00F43553" w:rsidP="00F43553">
      <w:pPr>
        <w:spacing w:line="240" w:lineRule="auto"/>
        <w:rPr>
          <w:rFonts w:ascii="Times New Roman" w:hAnsi="Times New Roman"/>
          <w:sz w:val="24"/>
          <w:szCs w:val="24"/>
        </w:rPr>
      </w:pPr>
      <w:r w:rsidRPr="00F43553">
        <w:rPr>
          <w:rFonts w:ascii="Times New Roman" w:hAnsi="Times New Roman"/>
          <w:sz w:val="24"/>
          <w:szCs w:val="24"/>
        </w:rPr>
        <w:t>Nakon provedenog razgovora (intervjua) Komisija utvrđuje rang-listu kandidata prema ukupnom broju bodova ostvarenih na testiranju i razgovoru (intervjuu).</w:t>
      </w:r>
    </w:p>
    <w:p w:rsid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86EEB" w:rsidRPr="00686EEB" w:rsidRDefault="00686EEB" w:rsidP="00686EEB">
      <w:p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686EEB">
        <w:rPr>
          <w:rFonts w:ascii="Times New Roman" w:hAnsi="Times New Roman"/>
          <w:b/>
          <w:sz w:val="24"/>
          <w:szCs w:val="24"/>
          <w:u w:val="single"/>
        </w:rPr>
        <w:t>PRAVILA TESTIRANJA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Po dolasku na provjeru znanja od kandidata/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 xml:space="preserve"> će biti zatraženo predočenje odgovarajuće identifikacijske isprave radi utvrđivanja identiteta.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Po utvrđivanju identiteta, kandidatima/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kinjama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 xml:space="preserve"> će biti podijeljena pitanja.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Za vrijeme provjere znanja i sposobnosti nije dopušteno: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koristiti se bilo kakvom literaturom odnosno bilješkama;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koristiti mobitel ili druga komunikacijska sredstva;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napuštati prostoriju u kojoj se provjera odvija;</w:t>
      </w:r>
    </w:p>
    <w:p w:rsidR="00686EEB" w:rsidRPr="00686EEB" w:rsidRDefault="00686EEB" w:rsidP="00686EEB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razgovarati s ostalim kandidatima/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kinjama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>, niti na bilo koji način remetiti koncentraciju kandidata/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>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86EEB" w:rsidRPr="00686EEB" w:rsidRDefault="00686EEB" w:rsidP="00686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86EEB">
        <w:rPr>
          <w:rFonts w:ascii="Times New Roman" w:hAnsi="Times New Roman"/>
          <w:bCs/>
          <w:sz w:val="24"/>
          <w:szCs w:val="24"/>
        </w:rPr>
        <w:t>Ukoliko pojedini kandidat/</w:t>
      </w:r>
      <w:proofErr w:type="spellStart"/>
      <w:r w:rsidRPr="00686EEB">
        <w:rPr>
          <w:rFonts w:ascii="Times New Roman" w:hAnsi="Times New Roman"/>
          <w:bCs/>
          <w:sz w:val="24"/>
          <w:szCs w:val="24"/>
        </w:rPr>
        <w:t>kinja</w:t>
      </w:r>
      <w:proofErr w:type="spellEnd"/>
      <w:r w:rsidRPr="00686EEB">
        <w:rPr>
          <w:rFonts w:ascii="Times New Roman" w:hAnsi="Times New Roman"/>
          <w:bCs/>
          <w:sz w:val="24"/>
          <w:szCs w:val="24"/>
        </w:rPr>
        <w:t xml:space="preserve"> prekrši naprijed navedena pravila bit će udaljen s provjere znanja, a njegov/njezin rezultat Komisija neće priznati niti ocjenjivati.</w:t>
      </w:r>
    </w:p>
    <w:p w:rsidR="00686EEB" w:rsidRPr="00686EEB" w:rsidRDefault="00686EEB" w:rsidP="00686EE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86EEB" w:rsidRPr="00686EEB" w:rsidSect="005857B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decimal"/>
      <w:pStyle w:val="StilArial12pt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Tahoma" w:hAnsi="Tahoma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ahoma" w:hAnsi="Tahoma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2835B7"/>
    <w:multiLevelType w:val="hybridMultilevel"/>
    <w:tmpl w:val="F6D03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71D"/>
    <w:multiLevelType w:val="hybridMultilevel"/>
    <w:tmpl w:val="BD342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76943"/>
    <w:multiLevelType w:val="hybridMultilevel"/>
    <w:tmpl w:val="D75EAF02"/>
    <w:lvl w:ilvl="0" w:tplc="989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316E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A1C9B"/>
    <w:multiLevelType w:val="hybridMultilevel"/>
    <w:tmpl w:val="5984B0F0"/>
    <w:lvl w:ilvl="0" w:tplc="9D7AE42C">
      <w:start w:val="1"/>
      <w:numFmt w:val="upperRoman"/>
      <w:lvlText w:val="%1."/>
      <w:lvlJc w:val="righ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7DCB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F5E01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4905"/>
    <w:multiLevelType w:val="hybridMultilevel"/>
    <w:tmpl w:val="F224DB02"/>
    <w:lvl w:ilvl="0" w:tplc="041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9" w15:restartNumberingAfterBreak="0">
    <w:nsid w:val="35DD25F3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54CF"/>
    <w:multiLevelType w:val="hybridMultilevel"/>
    <w:tmpl w:val="253E2F7C"/>
    <w:lvl w:ilvl="0" w:tplc="989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02E7D"/>
    <w:multiLevelType w:val="hybridMultilevel"/>
    <w:tmpl w:val="47643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B38DE"/>
    <w:multiLevelType w:val="hybridMultilevel"/>
    <w:tmpl w:val="9342F82E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621F7"/>
    <w:multiLevelType w:val="hybridMultilevel"/>
    <w:tmpl w:val="5992B76A"/>
    <w:lvl w:ilvl="0" w:tplc="041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 w15:restartNumberingAfterBreak="0">
    <w:nsid w:val="464C0317"/>
    <w:multiLevelType w:val="hybridMultilevel"/>
    <w:tmpl w:val="9B5C8BA4"/>
    <w:lvl w:ilvl="0" w:tplc="891806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C25CA"/>
    <w:multiLevelType w:val="hybridMultilevel"/>
    <w:tmpl w:val="C5968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85031"/>
    <w:multiLevelType w:val="hybridMultilevel"/>
    <w:tmpl w:val="BD342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13588"/>
    <w:multiLevelType w:val="hybridMultilevel"/>
    <w:tmpl w:val="19645D2A"/>
    <w:lvl w:ilvl="0" w:tplc="7D6E676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932DD"/>
    <w:multiLevelType w:val="hybridMultilevel"/>
    <w:tmpl w:val="ED742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9EE"/>
    <w:multiLevelType w:val="hybridMultilevel"/>
    <w:tmpl w:val="2318D74A"/>
    <w:lvl w:ilvl="0" w:tplc="2BDA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86EDF"/>
    <w:multiLevelType w:val="hybridMultilevel"/>
    <w:tmpl w:val="F61A08EC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50F42"/>
    <w:multiLevelType w:val="hybridMultilevel"/>
    <w:tmpl w:val="8934F148"/>
    <w:lvl w:ilvl="0" w:tplc="2898D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E6833"/>
    <w:multiLevelType w:val="hybridMultilevel"/>
    <w:tmpl w:val="F996B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3"/>
  </w:num>
  <w:num w:numId="4">
    <w:abstractNumId w:val="11"/>
  </w:num>
  <w:num w:numId="5">
    <w:abstractNumId w:val="18"/>
  </w:num>
  <w:num w:numId="6">
    <w:abstractNumId w:val="5"/>
  </w:num>
  <w:num w:numId="7">
    <w:abstractNumId w:val="8"/>
  </w:num>
  <w:num w:numId="8">
    <w:abstractNumId w:val="15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2"/>
  </w:num>
  <w:num w:numId="15">
    <w:abstractNumId w:val="20"/>
  </w:num>
  <w:num w:numId="16">
    <w:abstractNumId w:val="16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22"/>
  </w:num>
  <w:num w:numId="22">
    <w:abstractNumId w:val="0"/>
  </w:num>
  <w:num w:numId="23">
    <w:abstractNumId w:val="19"/>
  </w:num>
  <w:num w:numId="24">
    <w:abstractNumId w:val="10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74"/>
    <w:rsid w:val="00001F0D"/>
    <w:rsid w:val="00002306"/>
    <w:rsid w:val="00070325"/>
    <w:rsid w:val="000708FC"/>
    <w:rsid w:val="000861A4"/>
    <w:rsid w:val="00097879"/>
    <w:rsid w:val="000A1136"/>
    <w:rsid w:val="000A3526"/>
    <w:rsid w:val="000C4080"/>
    <w:rsid w:val="000F5A74"/>
    <w:rsid w:val="000F5C8A"/>
    <w:rsid w:val="000F6EC1"/>
    <w:rsid w:val="00103F31"/>
    <w:rsid w:val="00114702"/>
    <w:rsid w:val="0012133D"/>
    <w:rsid w:val="00152704"/>
    <w:rsid w:val="00162C9E"/>
    <w:rsid w:val="001833A1"/>
    <w:rsid w:val="001B397A"/>
    <w:rsid w:val="001E568D"/>
    <w:rsid w:val="00251623"/>
    <w:rsid w:val="00286769"/>
    <w:rsid w:val="002C21BA"/>
    <w:rsid w:val="002F165E"/>
    <w:rsid w:val="0034638F"/>
    <w:rsid w:val="0036090C"/>
    <w:rsid w:val="00366216"/>
    <w:rsid w:val="00371465"/>
    <w:rsid w:val="003970E7"/>
    <w:rsid w:val="00405CC5"/>
    <w:rsid w:val="00421A39"/>
    <w:rsid w:val="00450D87"/>
    <w:rsid w:val="004549BB"/>
    <w:rsid w:val="00491CC1"/>
    <w:rsid w:val="004B2442"/>
    <w:rsid w:val="00506E8A"/>
    <w:rsid w:val="0055140F"/>
    <w:rsid w:val="00570E2E"/>
    <w:rsid w:val="005857B3"/>
    <w:rsid w:val="005F6151"/>
    <w:rsid w:val="00686EEB"/>
    <w:rsid w:val="006B12B9"/>
    <w:rsid w:val="006E1F19"/>
    <w:rsid w:val="007007DA"/>
    <w:rsid w:val="00742412"/>
    <w:rsid w:val="00757D9D"/>
    <w:rsid w:val="007832E5"/>
    <w:rsid w:val="00783628"/>
    <w:rsid w:val="00785056"/>
    <w:rsid w:val="007A7C92"/>
    <w:rsid w:val="007C586A"/>
    <w:rsid w:val="00800AED"/>
    <w:rsid w:val="0083587A"/>
    <w:rsid w:val="0088574D"/>
    <w:rsid w:val="008B532F"/>
    <w:rsid w:val="008E3D3A"/>
    <w:rsid w:val="008F1184"/>
    <w:rsid w:val="00900141"/>
    <w:rsid w:val="0091190A"/>
    <w:rsid w:val="00930AD7"/>
    <w:rsid w:val="0094484B"/>
    <w:rsid w:val="009535B2"/>
    <w:rsid w:val="0098738C"/>
    <w:rsid w:val="00996B0B"/>
    <w:rsid w:val="009A34E7"/>
    <w:rsid w:val="009C3A4F"/>
    <w:rsid w:val="009D1CF3"/>
    <w:rsid w:val="00A02D41"/>
    <w:rsid w:val="00A250F1"/>
    <w:rsid w:val="00A4482D"/>
    <w:rsid w:val="00A80F69"/>
    <w:rsid w:val="00A91B77"/>
    <w:rsid w:val="00AD191E"/>
    <w:rsid w:val="00AE42FD"/>
    <w:rsid w:val="00B01693"/>
    <w:rsid w:val="00B15F70"/>
    <w:rsid w:val="00B47D98"/>
    <w:rsid w:val="00BD73BE"/>
    <w:rsid w:val="00C039B2"/>
    <w:rsid w:val="00C2598A"/>
    <w:rsid w:val="00C42A51"/>
    <w:rsid w:val="00C4522C"/>
    <w:rsid w:val="00CA51E0"/>
    <w:rsid w:val="00CA7F11"/>
    <w:rsid w:val="00CB0DCF"/>
    <w:rsid w:val="00D268E3"/>
    <w:rsid w:val="00D31BC7"/>
    <w:rsid w:val="00D41A8D"/>
    <w:rsid w:val="00D67593"/>
    <w:rsid w:val="00D81745"/>
    <w:rsid w:val="00D90D53"/>
    <w:rsid w:val="00DA3296"/>
    <w:rsid w:val="00DA6F88"/>
    <w:rsid w:val="00DF407A"/>
    <w:rsid w:val="00E324AC"/>
    <w:rsid w:val="00E91520"/>
    <w:rsid w:val="00EB390E"/>
    <w:rsid w:val="00EC52AA"/>
    <w:rsid w:val="00ED26B9"/>
    <w:rsid w:val="00F10A28"/>
    <w:rsid w:val="00F30BBF"/>
    <w:rsid w:val="00F43553"/>
    <w:rsid w:val="00F50F26"/>
    <w:rsid w:val="00F519A9"/>
    <w:rsid w:val="00FB6250"/>
    <w:rsid w:val="00FC57C8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1470"/>
  <w15:docId w15:val="{00DA5ED1-9AB5-4058-9329-7C87D059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74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A74"/>
    <w:pPr>
      <w:ind w:left="720"/>
      <w:contextualSpacing/>
    </w:pPr>
  </w:style>
  <w:style w:type="character" w:customStyle="1" w:styleId="WW8Num1z1">
    <w:name w:val="WW8Num1z1"/>
    <w:rsid w:val="00B15F70"/>
    <w:rPr>
      <w:rFonts w:ascii="Tahoma" w:hAnsi="Tahoma"/>
      <w:b/>
      <w:i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7032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7032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F6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ezproredaChar">
    <w:name w:val="Bez proreda Char"/>
    <w:link w:val="Bezproreda"/>
    <w:uiPriority w:val="1"/>
    <w:locked/>
    <w:rsid w:val="00686EEB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686EEB"/>
    <w:pPr>
      <w:spacing w:after="0" w:line="240" w:lineRule="auto"/>
    </w:pPr>
    <w:rPr>
      <w:sz w:val="24"/>
      <w:szCs w:val="24"/>
    </w:rPr>
  </w:style>
  <w:style w:type="paragraph" w:customStyle="1" w:styleId="StilArial12pt">
    <w:name w:val="Stil Arial 12 pt"/>
    <w:basedOn w:val="Normal"/>
    <w:rsid w:val="00F519A9"/>
    <w:pPr>
      <w:keepLines/>
      <w:numPr>
        <w:numId w:val="22"/>
      </w:numPr>
      <w:suppressAutoHyphens w:val="0"/>
      <w:spacing w:line="240" w:lineRule="auto"/>
      <w:jc w:val="left"/>
    </w:pPr>
    <w:rPr>
      <w:rFonts w:ascii="Arial" w:hAnsi="Arial"/>
      <w:sz w:val="2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zm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3820-0E80-42FB-8FD1-4EA1D126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Bikčević Bareta, Senka</dc:creator>
  <cp:lastModifiedBy>Ćosić, Maja</cp:lastModifiedBy>
  <cp:revision>95</cp:revision>
  <cp:lastPrinted>2022-10-25T09:06:00Z</cp:lastPrinted>
  <dcterms:created xsi:type="dcterms:W3CDTF">2017-12-21T11:44:00Z</dcterms:created>
  <dcterms:modified xsi:type="dcterms:W3CDTF">2022-11-02T14:31:00Z</dcterms:modified>
</cp:coreProperties>
</file>